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C6C" w:rsidRPr="00B14C6C" w:rsidRDefault="009E06BD" w:rsidP="00B14C6C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b/>
          <w:bCs/>
          <w:color w:val="24292D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</w:p>
    <w:p w:rsidR="009E06BD" w:rsidRPr="009E06BD" w:rsidRDefault="009E06BD" w:rsidP="009E06BD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pacing w:val="-2"/>
          <w:sz w:val="23"/>
          <w:szCs w:val="23"/>
          <w:shd w:val="clear" w:color="auto" w:fill="FFFFFF"/>
        </w:rPr>
      </w:pPr>
      <w:bookmarkStart w:id="0" w:name="_GoBack"/>
      <w:r>
        <w:t xml:space="preserve"> </w:t>
      </w:r>
      <w:r w:rsidRPr="009E06BD">
        <w:rPr>
          <w:rFonts w:ascii="Arial" w:hAnsi="Arial" w:cs="Arial"/>
          <w:b/>
          <w:color w:val="000000"/>
          <w:spacing w:val="-2"/>
          <w:sz w:val="23"/>
          <w:szCs w:val="23"/>
          <w:shd w:val="clear" w:color="auto" w:fill="FFFFFF"/>
        </w:rPr>
        <w:t xml:space="preserve">Новые правила приема </w:t>
      </w:r>
      <w:r w:rsidR="0070171F">
        <w:rPr>
          <w:rFonts w:ascii="Arial" w:hAnsi="Arial" w:cs="Arial"/>
          <w:b/>
          <w:color w:val="000000"/>
          <w:spacing w:val="-2"/>
          <w:sz w:val="23"/>
          <w:szCs w:val="23"/>
          <w:shd w:val="clear" w:color="auto" w:fill="FFFFFF"/>
        </w:rPr>
        <w:t>детей-иностранцев в школы</w:t>
      </w:r>
      <w:r w:rsidRPr="009E06BD">
        <w:rPr>
          <w:rFonts w:ascii="Arial" w:hAnsi="Arial" w:cs="Arial"/>
          <w:b/>
          <w:color w:val="000000"/>
          <w:spacing w:val="-2"/>
          <w:sz w:val="23"/>
          <w:szCs w:val="23"/>
          <w:shd w:val="clear" w:color="auto" w:fill="FFFFFF"/>
        </w:rPr>
        <w:t xml:space="preserve"> с 1 апреля 2025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bookmarkEnd w:id="0"/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С 1 апреля 2025 года вступают в силу важные изменения в правилах приема детей-иностранцев в образовательные учреждения. Разберем основные требования: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F5C981E" wp14:editId="6FF23ED6">
                <wp:extent cx="304800" cy="304800"/>
                <wp:effectExtent l="0" t="0" r="0" b="0"/>
                <wp:docPr id="10" name="AutoShape 6" descr="1️⃣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4CB16C" id="AutoShape 6" o:spid="_x0000_s1026" alt="1️⃣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DYnh0ygIAAMgFAAAOAAAAAAAAAAAAAAAAAC4CAABkcnMvZTJvRG9jLnhtbFBLAQItABQA&#10;BgAIAAAAIQBMoOks2AAAAAM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  <w:r w:rsidRPr="009E06BD">
        <w:rPr>
          <w:rFonts w:ascii="Arial" w:hAnsi="Arial" w:cs="Arial"/>
          <w:b/>
          <w:color w:val="000000"/>
          <w:spacing w:val="-2"/>
          <w:sz w:val="23"/>
          <w:szCs w:val="23"/>
          <w:shd w:val="clear" w:color="auto" w:fill="FFFFFF"/>
        </w:rPr>
        <w:t>Дактилоскопическая регистрация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- Обязательна для детей от 6 лет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- Включает процедуру фотографирования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- Оформляется "зеленая карта"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E44B60D" wp14:editId="7F660572">
                <wp:extent cx="304800" cy="304800"/>
                <wp:effectExtent l="0" t="0" r="0" b="0"/>
                <wp:docPr id="9" name="AutoShape 7" descr="2️⃣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103CE3" id="AutoShape 7" o:spid="_x0000_s1026" alt="2️⃣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O/vN7ygIAAMcFAAAOAAAAAAAAAAAAAAAAAC4CAABkcnMvZTJvRG9jLnhtbFBLAQItABQA&#10;BgAIAAAAIQBMoOks2AAAAAM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  <w:r w:rsidRPr="009E06BD">
        <w:rPr>
          <w:rFonts w:ascii="Arial" w:hAnsi="Arial" w:cs="Arial"/>
          <w:b/>
          <w:color w:val="000000"/>
          <w:spacing w:val="-2"/>
          <w:sz w:val="23"/>
          <w:szCs w:val="23"/>
          <w:shd w:val="clear" w:color="auto" w:fill="FFFFFF"/>
        </w:rPr>
        <w:t>Документация для подтверждения законности пребывания:</w:t>
      </w:r>
      <w:r w:rsidRPr="009E06BD">
        <w:rPr>
          <w:rFonts w:ascii="Arial" w:hAnsi="Arial" w:cs="Arial"/>
          <w:b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- Вид на жительство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- Разрешение на временное проживание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- РВП для получения образования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- Виза и миграционная карта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- Иные подтверждающие документы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D08F401" wp14:editId="1A579E5B">
                <wp:extent cx="304800" cy="304800"/>
                <wp:effectExtent l="0" t="0" r="0" b="0"/>
                <wp:docPr id="8" name="AutoShape 8" descr="3️⃣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29FD28" id="AutoShape 8" o:spid="_x0000_s1026" alt="3️⃣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/LIom8gCAADHBQAADgAAAAAAAAAAAAAAAAAuAgAAZHJzL2Uyb0RvYy54bWxQSwECLQAUAAYA&#10;CAAAACEATKDpLNgAAAADAQAADwAAAAAAAAAAAAAAAAAi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  <w:r w:rsidRPr="009E06BD">
        <w:rPr>
          <w:rFonts w:ascii="Arial" w:hAnsi="Arial" w:cs="Arial"/>
          <w:b/>
          <w:color w:val="000000"/>
          <w:spacing w:val="-2"/>
          <w:sz w:val="23"/>
          <w:szCs w:val="23"/>
          <w:shd w:val="clear" w:color="auto" w:fill="FFFFFF"/>
        </w:rPr>
        <w:t>Важное требование для школ:</w:t>
      </w:r>
    </w:p>
    <w:p w:rsidR="00B14C6C" w:rsidRPr="009E06BD" w:rsidRDefault="009E06BD" w:rsidP="009E06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47579"/>
          <w:sz w:val="23"/>
          <w:szCs w:val="23"/>
          <w:lang w:eastAsia="ru-RU"/>
        </w:rPr>
      </w:pP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- Обязательное тестирование на знание русского языка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2993D2E" wp14:editId="2BCCF8C9">
                <wp:extent cx="304800" cy="304800"/>
                <wp:effectExtent l="0" t="0" r="0" b="0"/>
                <wp:docPr id="7" name="AutoShape 9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73D51B" id="AutoShape 9" o:spid="_x0000_s1026" alt="❗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VDRoWL8C&#10;AADD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9E06BD">
        <w:rPr>
          <w:rFonts w:ascii="Arial" w:hAnsi="Arial" w:cs="Arial"/>
          <w:b/>
          <w:color w:val="000000"/>
          <w:spacing w:val="-2"/>
          <w:sz w:val="23"/>
          <w:szCs w:val="23"/>
          <w:shd w:val="clear" w:color="auto" w:fill="FFFFFF"/>
        </w:rPr>
        <w:t>Дополнительные условия: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- Образовательные учреждения должны проверять отсутствие данных о ребенке и его представителях в реестре контролируемых лиц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- Иностранцы из реестра не могут устроить детей в школы и сады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- Для организаций, нарушающих правило, предусмотрен штраф до 500 000 рублей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F192628" wp14:editId="6C5D97EF">
                <wp:extent cx="304800" cy="304800"/>
                <wp:effectExtent l="0" t="0" r="0" b="0"/>
                <wp:docPr id="6" name="AutoShape 10" descr="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14C4CB" id="AutoShape 10" o:spid="_x0000_s1026" alt="📎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MMU&#10;UxnDAgAAxQ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9E06BD">
        <w:rPr>
          <w:rFonts w:ascii="Arial" w:hAnsi="Arial" w:cs="Arial"/>
          <w:b/>
          <w:color w:val="000000"/>
          <w:spacing w:val="-2"/>
          <w:sz w:val="23"/>
          <w:szCs w:val="23"/>
          <w:shd w:val="clear" w:color="auto" w:fill="FFFFFF"/>
        </w:rPr>
        <w:t>Все требования подробно изложены в приказе Минпросвещения России № 171 от 4 марта 2025 года</w:t>
      </w:r>
    </w:p>
    <w:p w:rsidR="00F931E5" w:rsidRDefault="00F931E5"/>
    <w:sectPr w:rsidR="00F93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E3A81"/>
    <w:multiLevelType w:val="multilevel"/>
    <w:tmpl w:val="4472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47"/>
    <w:rsid w:val="005A209B"/>
    <w:rsid w:val="0070171F"/>
    <w:rsid w:val="00902AA9"/>
    <w:rsid w:val="009E06BD"/>
    <w:rsid w:val="00B14C6C"/>
    <w:rsid w:val="00C15E47"/>
    <w:rsid w:val="00DD0E6E"/>
    <w:rsid w:val="00F931E5"/>
    <w:rsid w:val="00FC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87D8"/>
  <w15:chartTrackingRefBased/>
  <w15:docId w15:val="{BF5C6A55-07DA-42FF-AA0F-9BC03E8C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0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School31_3</dc:creator>
  <cp:keywords/>
  <dc:description/>
  <cp:lastModifiedBy>School31_3</cp:lastModifiedBy>
  <cp:revision>3</cp:revision>
  <cp:lastPrinted>2025-03-27T11:00:00Z</cp:lastPrinted>
  <dcterms:created xsi:type="dcterms:W3CDTF">2025-04-02T08:05:00Z</dcterms:created>
  <dcterms:modified xsi:type="dcterms:W3CDTF">2025-04-02T08:05:00Z</dcterms:modified>
</cp:coreProperties>
</file>